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10.2.2024 lauantai</w:t>
      </w:r>
    </w:p>
    <w:p>
      <w:pPr>
        <w:pStyle w:val="Heading1"/>
      </w:pPr>
      <w:r>
        <w:t>10.2.2024 lauantai</w:t>
      </w:r>
    </w:p>
    <w:p>
      <w:pPr>
        <w:pStyle w:val="Heading2"/>
      </w:pPr>
      <w:r>
        <w:t>14:00-15:00 Työväenopiston Orkesterifestarit: "Harmonikat ja Balalaikat"</w:t>
      </w:r>
    </w:p>
    <w:p>
      <w:r>
        <w:t>Työväenopiston Orkesterifestareitten päätöskonsertti "Harmonikat ja Balalaikat"!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