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Lasten ja nuorten hyvinvointi</w:t>
      </w:r>
    </w:p>
    <w:p>
      <w:r>
        <w:t>Keskustelutilaisuus järjestetään yhdessä Malmin seurakunnan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