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4.3.2024 maanantai</w:t>
      </w:r>
    </w:p>
    <w:p>
      <w:pPr>
        <w:pStyle w:val="Heading1"/>
      </w:pPr>
      <w:r>
        <w:t>4.3.2024-17.3.2024</w:t>
      </w:r>
    </w:p>
    <w:p>
      <w:pPr>
        <w:pStyle w:val="Heading2"/>
      </w:pPr>
      <w:r>
        <w:t>08:00-16:00 Monikielinen keittokirjanäyttely</w:t>
      </w:r>
    </w:p>
    <w:p>
      <w:r>
        <w:t>Kielellistä moninaisuutta juhlistava keittokirjanäyttely.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