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14:00-16:00 Koululaisten puuhat</w:t>
      </w:r>
    </w:p>
    <w:p>
      <w:r>
        <w:t>Koululaisten puuhat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