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20.2.2024 tiistai</w:t>
      </w:r>
    </w:p>
    <w:p>
      <w:pPr>
        <w:pStyle w:val="Heading1"/>
      </w:pPr>
      <w:r>
        <w:t>20.2.2024 tiistai</w:t>
      </w:r>
    </w:p>
    <w:p>
      <w:pPr>
        <w:pStyle w:val="Heading2"/>
      </w:pPr>
      <w:r>
        <w:t>15:00-18:00 Talviloman printtipaja</w:t>
      </w:r>
    </w:p>
    <w:p>
      <w:r>
        <w:t>Printtipajassa pääset suunnittelemaan ja toteuttamaan itse printtikuvan tekstiiliin kirjaston henkilökunnan opastuksella!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