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10.2.2024 lauantai</w:t>
      </w:r>
    </w:p>
    <w:p>
      <w:pPr>
        <w:pStyle w:val="Heading1"/>
      </w:pPr>
      <w:r>
        <w:t>10.2.2024-11.2.2024</w:t>
      </w:r>
    </w:p>
    <w:p>
      <w:pPr>
        <w:pStyle w:val="Heading2"/>
      </w:pPr>
      <w:r>
        <w:t>Lasten viikonloppu: Dinosaurukset</w:t>
      </w:r>
    </w:p>
    <w:p>
      <w:r>
        <w:t>Dinoaiheista askartelua ja muuta pientä puuhaa koko perheelle!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