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19.2.2024 maanantai</w:t>
      </w:r>
    </w:p>
    <w:p>
      <w:pPr>
        <w:pStyle w:val="Heading1"/>
      </w:pPr>
      <w:r>
        <w:t>19.2.2024-25.2.2024</w:t>
      </w:r>
    </w:p>
    <w:p>
      <w:pPr>
        <w:pStyle w:val="Heading2"/>
      </w:pPr>
      <w:r>
        <w:t>Näyttely: Banners - Public messaging</w:t>
      </w:r>
    </w:p>
    <w:p>
      <w:r>
        <w:t>An exhibition showcasing communication concepts created during an international workshop at the School of Arts, Design and Architecture of Aalto University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