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13:00-15:00 Venäjänkielinen kevättapahtuma</w:t>
      </w:r>
    </w:p>
    <w:p>
      <w:r>
        <w:t>Tervetuloa venäjänkieliseen lasten ja perheiden kevättapahtumaan!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