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13.2.2024 tiistai</w:t>
      </w:r>
    </w:p>
    <w:p>
      <w:pPr>
        <w:pStyle w:val="Heading1"/>
      </w:pPr>
      <w:r>
        <w:t>13.2.2024 tiistai</w:t>
      </w:r>
    </w:p>
    <w:p>
      <w:pPr>
        <w:pStyle w:val="Heading2"/>
      </w:pPr>
      <w:r>
        <w:t>17:30-18:45 Kirjaston lukukoira</w:t>
      </w:r>
    </w:p>
    <w:p>
      <w:r>
        <w:t>Lukukoira on kärsivällinen kuuntelija, jonka kanssa lukemista ei tarvitse jännittää.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