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24.2.2024 lauantai</w:t>
      </w:r>
    </w:p>
    <w:p>
      <w:pPr>
        <w:pStyle w:val="Heading1"/>
      </w:pPr>
      <w:r>
        <w:t>24.2.2024 lauantai</w:t>
      </w:r>
    </w:p>
    <w:p>
      <w:pPr>
        <w:pStyle w:val="Heading2"/>
      </w:pPr>
      <w:r>
        <w:t>14:00-14:45 Senegalilainen musiikkiesitys lapsille</w:t>
      </w:r>
    </w:p>
    <w:p>
      <w:r>
        <w:t>Tervetuloa kuuntelemaan Es-ow &amp; the Ridial Bandin musiikkiesitystä Oodin lasten tapahtumatilaan!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