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30.5.2024 torstai</w:t>
      </w:r>
    </w:p>
    <w:p>
      <w:pPr>
        <w:pStyle w:val="Heading1"/>
      </w:pPr>
      <w:r>
        <w:t>30.5.2024 torstai</w:t>
      </w:r>
    </w:p>
    <w:p>
      <w:pPr>
        <w:pStyle w:val="Heading2"/>
      </w:pPr>
      <w:r>
        <w:t>14:00-15:00 Suomen kielen kielikahvila</w:t>
      </w:r>
    </w:p>
    <w:p>
      <w:r>
        <w:t>Tervetuloa Lumon kirjaston kielikahvilaan! Kielikahvilassa keskustellaan rennosti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