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1.3.2024 perjantai</w:t>
      </w:r>
    </w:p>
    <w:p>
      <w:pPr>
        <w:pStyle w:val="Heading1"/>
      </w:pPr>
      <w:r>
        <w:t>1.3.2024-30.4.2024</w:t>
      </w:r>
    </w:p>
    <w:p>
      <w:pPr>
        <w:pStyle w:val="Heading2"/>
      </w:pPr>
      <w:r>
        <w:t>Markku Könönen &amp; Lasse Lamberg: Töitä ja päiviä</w:t>
      </w:r>
    </w:p>
    <w:p>
      <w:r>
        <w:t>Markku Könösen ja Lasse Lambergin Töitä ja päiviä -näyttelyssä tekijät hakevat vuoropuhelua veistosten ja kuvien välillä, humoristisiakin kuvaelmia luoden.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