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8.3.2024 perjantai</w:t>
      </w:r>
    </w:p>
    <w:p>
      <w:pPr>
        <w:pStyle w:val="Heading1"/>
      </w:pPr>
      <w:r>
        <w:t>8.3.2024 perjantai</w:t>
      </w:r>
    </w:p>
    <w:p>
      <w:pPr>
        <w:pStyle w:val="Heading2"/>
      </w:pPr>
      <w:r>
        <w:t>16:00-19:00 Ukrainankielinen käsityöpaja perheille / Україномовний ремісничий майстер-клас для сімей</w:t>
      </w:r>
    </w:p>
    <w:p>
      <w:r>
        <w:t>Запрошуємо вас на наші творчі родинні посиденьки для дорослих та дітей.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