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23.3.2024 lauantai</w:t>
      </w:r>
    </w:p>
    <w:p>
      <w:pPr>
        <w:pStyle w:val="Heading1"/>
      </w:pPr>
      <w:r>
        <w:t>23.3.2024 lauantai</w:t>
      </w:r>
    </w:p>
    <w:p>
      <w:pPr>
        <w:pStyle w:val="Heading2"/>
      </w:pPr>
      <w:r>
        <w:t>13:00-15:00 Keväinen perhepaja</w:t>
      </w:r>
    </w:p>
    <w:p>
      <w:r>
        <w:t>Tule mukaan keväiseen perhepajaan!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