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15:00-16:00 Lecture on Kintsugi</w:t>
      </w:r>
    </w:p>
    <w:p>
      <w:r>
        <w:t>In this enlightening lecture, we'll introduce you to the fascinating art of Urushi. Discover how Kintsugi transcends mere repair, turning brokenness into breathtaking beauty and crafting eternity from imperfection.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