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10:00-12:00 Aivoviikon Muistipiste</w:t>
      </w:r>
    </w:p>
    <w:p>
      <w:r>
        <w:t>Tule kysymään ja keskustelemaan muistiin liittyvistä asioista tai Uudenmaan Muistiluotsin toiminnasta. Paikalla muistiohjaaja.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