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11.4.2024 torstai</w:t>
      </w:r>
    </w:p>
    <w:p>
      <w:pPr>
        <w:pStyle w:val="Heading1"/>
      </w:pPr>
      <w:r>
        <w:t>11.4.2024 torstai</w:t>
      </w:r>
    </w:p>
    <w:p>
      <w:pPr>
        <w:pStyle w:val="Heading2"/>
      </w:pPr>
      <w:r>
        <w:t>17:00-19:30 Maaginen ilta Puistolan kirjastossa</w:t>
      </w:r>
    </w:p>
    <w:p>
      <w:r>
        <w:t>Ilta täynnä taikaa!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