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12:00-18:00 Lasten viikonloppu: Sankarit ja prinsessat</w:t>
      </w:r>
    </w:p>
    <w:p>
      <w:r>
        <w:t>Koko viikonloppu prinsessojen ja sankareiden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