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13:00-15:30 Arkkitehtuuria laatikon ulkopuolella pop-up</w:t>
      </w:r>
    </w:p>
    <w:p>
      <w:r>
        <w:t>Tule keskustelemaan lähiympäristöstäsi, arkkitehtuurista ja sinulle tärkeistä paikallisyhteisöistä.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