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12:00-18:00 Lehtimyynti alkaa</w:t>
      </w:r>
    </w:p>
    <w:p>
      <w:r>
        <w:t>Kirjaston perinteinen lehtimyynti alkaa ke 3.4. klo 12.00.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