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11.12.2023 maanantai</w:t>
      </w:r>
    </w:p>
    <w:p>
      <w:pPr>
        <w:pStyle w:val="Heading1"/>
      </w:pPr>
      <w:r>
        <w:t>11.12.2023 maanantai</w:t>
      </w:r>
    </w:p>
    <w:p>
      <w:pPr>
        <w:pStyle w:val="Heading2"/>
      </w:pPr>
      <w:r>
        <w:t>15:00-17:00 Fallkullan eläinkurssit :testi kattotapahtuma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