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1.1.2024 maanantai</w:t>
      </w:r>
    </w:p>
    <w:p>
      <w:pPr>
        <w:pStyle w:val="Heading1"/>
      </w:pPr>
      <w:r>
        <w:t>1.1.2024-2.1.2024</w:t>
      </w:r>
    </w:p>
    <w:p>
      <w:pPr>
        <w:pStyle w:val="Heading2"/>
      </w:pPr>
      <w:r>
        <w:t>12:00-14:00 Millan testitapahtuma</w:t>
      </w:r>
    </w:p>
    <w:p>
      <w:r>
        <w:t>Lorem ipsum dolor sit amet, consectetuer adipiscing elit. Sed posuere interdum sem. Quisque ligula eros ullamcorper quis, lacinia quis facilisis sed sapien.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