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26.10.2023 torstai</w:t>
      </w:r>
    </w:p>
    <w:p>
      <w:pPr>
        <w:pStyle w:val="Heading1"/>
      </w:pPr>
      <w:r>
        <w:t>26.10.2023-31.10.2023</w:t>
      </w:r>
    </w:p>
    <w:p>
      <w:pPr>
        <w:pStyle w:val="Heading2"/>
      </w:pPr>
      <w:r>
        <w:t>09:00-09:00 asdas</w:t>
      </w:r>
    </w:p>
    <w:p>
      <w:r>
        <w:t>asdas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