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09:00-09:00 Senioritapahtuma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