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1.1.2024 maanantai</w:t>
      </w:r>
    </w:p>
    <w:p>
      <w:pPr>
        <w:pStyle w:val="Heading1"/>
      </w:pPr>
      <w:r>
        <w:t>1.1.2024-1.1.2025</w:t>
      </w:r>
    </w:p>
    <w:p>
      <w:pPr>
        <w:pStyle w:val="Heading2"/>
      </w:pPr>
      <w:r>
        <w:t>12:00-12:00 Kertaus</w:t>
      </w:r>
    </w:p>
    <w:p>
      <w:r>
        <w:t>Kertaus</w:t>
      </w:r>
    </w:p>
    <w:p>
      <w:r>
        <w:t>Tapahtuman hinta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