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18:15-18:45 HKO: Konserttietkot</w:t>
      </w:r>
    </w:p>
    <w:p>
      <w:r>
        <w:t>Tervetuloa Terassilämpiöön kuulemaan ja jakamaan ajatuksia illan annista.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