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1.5.2026 perjantai</w:t>
      </w:r>
    </w:p>
    <w:p>
      <w:pPr>
        <w:pStyle w:val="Heading1"/>
      </w:pPr>
      <w:r>
        <w:t>1.5.2026 perjantai</w:t>
      </w:r>
    </w:p>
    <w:p>
      <w:pPr>
        <w:pStyle w:val="Heading2"/>
      </w:pPr>
      <w:r>
        <w:t>16:00-20:00 Karnevaalien avajaiset</w:t>
      </w:r>
    </w:p>
    <w:p>
      <w:r>
        <w:t>Karnevaalien avajaiset</w:t>
      </w:r>
    </w:p>
    <w:p>
      <w:r>
        <w:t>5 euroa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