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26.9.2026 lauantai</w:t>
      </w:r>
    </w:p>
    <w:p>
      <w:pPr>
        <w:pStyle w:val="Heading1"/>
      </w:pPr>
      <w:r>
        <w:t>26.9.2026 lauantai</w:t>
      </w:r>
    </w:p>
    <w:p>
      <w:pPr>
        <w:pStyle w:val="Heading2"/>
      </w:pPr>
      <w:r>
        <w:t>15:00-21:00 Yksittäinen tapahtuma josta ei tule sarja</w:t>
      </w:r>
    </w:p>
    <w:p>
      <w:r>
        <w:t>lyhyt kuvaus suomeksi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