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3.7.2026 perjantai</w:t>
      </w:r>
    </w:p>
    <w:p>
      <w:pPr>
        <w:pStyle w:val="Heading1"/>
      </w:pPr>
      <w:r>
        <w:t>3.7.2026 perjantai</w:t>
      </w:r>
    </w:p>
    <w:p>
      <w:pPr>
        <w:pStyle w:val="Heading2"/>
      </w:pPr>
      <w:r>
        <w:t>08:00-14:00 [TLDG] LinkedEvents Testailua 5.6.2026 v2.0</w:t>
      </w:r>
    </w:p>
    <w:p>
      <w:r>
        <w:t>Lyhyt kuvaus suomeksi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