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15.9.2025 maanantai</w:t>
      </w:r>
    </w:p>
    <w:p>
      <w:pPr>
        <w:pStyle w:val="Heading1"/>
      </w:pPr>
      <w:r>
        <w:t>15.9.2025-1.10.2025</w:t>
      </w:r>
    </w:p>
    <w:p>
      <w:pPr>
        <w:pStyle w:val="Heading2"/>
      </w:pPr>
      <w:r>
        <w:t>08:00-16:00 19.9. luotu näyttely UAT</w:t>
      </w:r>
    </w:p>
    <w:p>
      <w:r>
        <w:t>Tapahtuman lyhyt kuvaus suomeksi.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