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20.12.2025 lauantai</w:t>
      </w:r>
    </w:p>
    <w:p>
      <w:pPr>
        <w:pStyle w:val="Heading1"/>
      </w:pPr>
      <w:r>
        <w:t>20.12.2025 lauantai</w:t>
      </w:r>
    </w:p>
    <w:p>
      <w:pPr>
        <w:pStyle w:val="Heading2"/>
      </w:pPr>
      <w:r>
        <w:t>12:00-13:15 Demotapahtuma 2 15.12.2025</w:t>
      </w:r>
    </w:p>
    <w:p>
      <w:r>
        <w:t>Lyhyt kuvaus</w:t>
      </w:r>
    </w:p>
    <w:p>
      <w:r>
        <w:t>5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