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25.8.2026 tiistai</w:t>
      </w:r>
    </w:p>
    <w:p>
      <w:pPr>
        <w:pStyle w:val="Heading1"/>
      </w:pPr>
      <w:r>
        <w:t>25.8.2026 tiistai</w:t>
      </w:r>
    </w:p>
    <w:p>
      <w:pPr>
        <w:pStyle w:val="Heading2"/>
      </w:pPr>
      <w:r>
        <w:t>14:26-16:26 Hetki lyö - kokonaan uusi</w:t>
      </w:r>
    </w:p>
    <w:p>
      <w:r>
        <w:t>kuvaus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