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08:00-19:00 TLDG - 2.6.2025 - 783 - Tapahtuman "ajastettu" julkaiseminen jää "jumiin" Julkaistavana tilaan v.2.0</w:t>
      </w:r>
    </w:p>
    <w:p>
      <w:r>
        <w:t>Tapahtuman "ajastettu" julkaiseminen jää "jumiin" Julkaistavana tilaan v.2.0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