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09:00-10:00 Kattotapahtuman ja alitapahtumien julkaisu Linked Eventsiin - Alitapahtuma 2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