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12.8.2025 tiistai</w:t>
      </w:r>
    </w:p>
    <w:p>
      <w:pPr>
        <w:pStyle w:val="Heading1"/>
      </w:pPr>
      <w:r>
        <w:t>12.8.2025-16.8.2025</w:t>
      </w:r>
    </w:p>
    <w:p>
      <w:pPr>
        <w:pStyle w:val="Heading2"/>
      </w:pPr>
      <w:r>
        <w:t>14:00-19:00 TPR integraatiotesti 4.8.2025</w:t>
      </w:r>
    </w:p>
    <w:p>
      <w:r>
        <w:t>Lyhyt kuvaus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