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24.12.2025 keskiviikko</w:t>
      </w:r>
    </w:p>
    <w:p>
      <w:pPr>
        <w:pStyle w:val="Heading1"/>
      </w:pPr>
      <w:r>
        <w:t>24.12.2025 keskiviikko</w:t>
      </w:r>
    </w:p>
    <w:p>
      <w:pPr>
        <w:pStyle w:val="Heading2"/>
      </w:pPr>
      <w:r>
        <w:t>08:00-14:00 Joulutempaus - katto ja alitapahtuma</w:t>
      </w:r>
    </w:p>
    <w:p>
      <w:r>
        <w:t>lyhyt kuvaus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