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22.9.2025 maanantai</w:t>
      </w:r>
    </w:p>
    <w:p>
      <w:pPr>
        <w:pStyle w:val="Heading1"/>
      </w:pPr>
      <w:r>
        <w:t>22.9.2025-12.10.2025</w:t>
      </w:r>
    </w:p>
    <w:p>
      <w:pPr>
        <w:pStyle w:val="Heading2"/>
      </w:pPr>
      <w:r>
        <w:t>08:00-20:00 Uusi näyttelyprojekti 10.9.</w:t>
      </w:r>
    </w:p>
    <w:p>
      <w:r>
        <w:t>Kaikkea kivaa.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