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Rakentajanaukio 4, 02150, Espoo</w:t>
      </w:r>
    </w:p>
    <w:p>
      <w:r>
        <w:t>5.6.2026 perjantai</w:t>
      </w:r>
    </w:p>
    <w:p>
      <w:pPr>
        <w:pStyle w:val="Heading1"/>
      </w:pPr>
      <w:r>
        <w:t>5.6.2026 perjantai</w:t>
      </w:r>
    </w:p>
    <w:p>
      <w:pPr>
        <w:pStyle w:val="Heading2"/>
      </w:pPr>
      <w:r>
        <w:t>12:08-14:08 testi: #2770 tapahtuman julkaisun epäonnistuminen - sähköpostin sisältö</w:t>
      </w:r>
    </w:p>
    <w:p>
      <w:r>
        <w:t>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