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27.4.2026 maanantai</w:t>
      </w:r>
    </w:p>
    <w:p>
      <w:pPr>
        <w:pStyle w:val="Heading1"/>
      </w:pPr>
      <w:r>
        <w:t>27.4.2026 maanantai</w:t>
      </w:r>
    </w:p>
    <w:p>
      <w:pPr>
        <w:pStyle w:val="Heading2"/>
      </w:pPr>
      <w:r>
        <w:t>08:00-20:00 17.4. testiprojekti</w:t>
      </w:r>
    </w:p>
    <w:p>
      <w:r>
        <w:t>17.4. testaus</w:t>
      </w:r>
    </w:p>
    <w:p>
      <w:r>
        <w:t>10/5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