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23.9.2025 tiistai</w:t>
      </w:r>
    </w:p>
    <w:p>
      <w:pPr>
        <w:pStyle w:val="Heading1"/>
      </w:pPr>
      <w:r>
        <w:t>23.9.2025 tiistai</w:t>
      </w:r>
    </w:p>
    <w:p>
      <w:pPr>
        <w:pStyle w:val="Heading2"/>
      </w:pPr>
      <w:r>
        <w:t>08:00-10:00 DEMO - Annantalon tuotanto 4.9.2025</w:t>
      </w:r>
    </w:p>
    <w:p>
      <w:r>
        <w:t>test</w:t>
      </w:r>
    </w:p>
    <w:p>
      <w:r>
        <w:t>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