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10.7.2026 perjantai</w:t>
      </w:r>
    </w:p>
    <w:p>
      <w:pPr>
        <w:pStyle w:val="Heading1"/>
      </w:pPr>
      <w:r>
        <w:t>10.7.2026 perjantai</w:t>
      </w:r>
    </w:p>
    <w:p>
      <w:pPr>
        <w:pStyle w:val="Heading2"/>
      </w:pPr>
      <w:r>
        <w:t>15:00-16:30 Yksittäinen tapahtuma</w:t>
      </w:r>
    </w:p>
    <w:p>
      <w:r>
        <w:t>Lyhyt kuvaus suomeksi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