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27.9.2023 keskiviikko</w:t>
      </w:r>
    </w:p>
    <w:p>
      <w:pPr>
        <w:pStyle w:val="Heading1"/>
      </w:pPr>
      <w:r>
        <w:t>27.9.2023-28.9.2023</w:t>
      </w:r>
    </w:p>
    <w:p>
      <w:pPr>
        <w:pStyle w:val="Heading2"/>
      </w:pPr>
      <w:r>
        <w:t>19:00-00:00 Oneviolin</w:t>
      </w:r>
    </w:p>
    <w:p>
      <w:r>
        <w:t>ONEVIOLIN on artisti, joka venyttää musiikkityylien rajoja ja sitä, mitä viulumusiikista ajattelemme.</w:t>
      </w:r>
    </w:p>
    <w:p>
      <w:r>
        <w:t>29,50 €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