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17.8.2023 torstai</w:t>
      </w:r>
    </w:p>
    <w:p>
      <w:pPr>
        <w:pStyle w:val="Heading1"/>
      </w:pPr>
      <w:r>
        <w:t>17.8.2023-21.9.2023</w:t>
      </w:r>
    </w:p>
    <w:p>
      <w:pPr>
        <w:pStyle w:val="Heading2"/>
      </w:pPr>
      <w:r>
        <w:t>A&amp;DO Labra – pedagoginen konttinäyttely Vuotalon pihalla</w:t>
      </w:r>
    </w:p>
    <w:p>
      <w:r>
        <w:t>Arkkitehtuurimuseon ja Designmuseon yhteinen A&amp;DO Labra -näyttely on kiertänyt Suomea jo kahden vuoden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