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9:00-00:00 Kauri Honkakoski Company: HINTERLAND [joutomaa]</w:t>
      </w:r>
    </w:p>
    <w:p>
      <w:r>
        <w:t>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