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24.9.2023-25.9.2023</w:t>
      </w:r>
    </w:p>
    <w:p>
      <w:pPr>
        <w:pStyle w:val="Heading1"/>
      </w:pPr>
      <w:r>
        <w:t>24.9.2023-25.9.2023</w:t>
      </w:r>
    </w:p>
    <w:p>
      <w:pPr>
        <w:pStyle w:val="Heading2"/>
      </w:pPr>
      <w:r>
        <w:t>15:00-00:00 LOPPUUNMYYTY Kauri Honkakoski Company: HINTERLAND [joutomaa]</w:t>
      </w:r>
    </w:p>
    <w:p>
      <w:r>
        <w:t>Ajastamme nouseva, tyyliltään ajaton fyysisen teatterin esitys, joka käsittelee kipeitä kollektiivisia aiheita tragikoomisin sävyin.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