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28.10.2023 lauantai</w:t>
      </w:r>
    </w:p>
    <w:p>
      <w:pPr>
        <w:pStyle w:val="Heading1"/>
      </w:pPr>
      <w:r>
        <w:t>28.10.2023-29.10.2023</w:t>
      </w:r>
    </w:p>
    <w:p>
      <w:pPr>
        <w:pStyle w:val="Heading2"/>
      </w:pPr>
      <w:r>
        <w:t>19:00-00:00 Ko-kollektiivi: Kiiilpaaataaannnsssiii</w:t>
      </w:r>
    </w:p>
    <w:p>
      <w:r>
        <w:t>Kilpatanssin liikekieli ja rakenne nykytanssin kontekstissa: teos venyttää kilpatanssia järjestelemällä uudelleen sen kestoa, käsitteitä ja estetiikkaa.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