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13.9.2023-14.9.2023</w:t>
      </w:r>
    </w:p>
    <w:p>
      <w:pPr>
        <w:pStyle w:val="Heading1"/>
      </w:pPr>
      <w:r>
        <w:t>13.9.2023-14.9.2023</w:t>
      </w:r>
    </w:p>
    <w:p>
      <w:pPr>
        <w:pStyle w:val="Heading2"/>
      </w:pPr>
      <w:r>
        <w:t>17:00-00:00 Kansantansseja elävän musiikin säestyksellä – Viro ja Saksa</w:t>
      </w:r>
    </w:p>
    <w:p>
      <w:r>
        <w:t>Opi musiikkia äidinkielenä! Työpajassa voit opetella soittamaan tanssien taustalla tai tanssimaan 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