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12.9.2023 tiistai</w:t>
      </w:r>
    </w:p>
    <w:p>
      <w:pPr>
        <w:pStyle w:val="Heading1"/>
      </w:pPr>
      <w:r>
        <w:t>12.9.2023-13.9.2023</w:t>
      </w:r>
    </w:p>
    <w:p>
      <w:pPr>
        <w:pStyle w:val="Heading2"/>
      </w:pPr>
      <w:r>
        <w:t>14:00-00:00 Nordsjön kartanon vaiheita</w:t>
      </w:r>
    </w:p>
    <w:p>
      <w:r>
        <w:t>Nordsjön kartanon monivaiheinen historia ulottuu aina keskiajalle asti. Mitä jälkiä menneistä vuosisadoista on jäljellä tänään?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