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11.7.2023 tiistai</w:t>
      </w:r>
    </w:p>
    <w:p>
      <w:pPr>
        <w:pStyle w:val="Heading1"/>
      </w:pPr>
      <w:r>
        <w:t>11.7.2023-12.7.2023</w:t>
      </w:r>
    </w:p>
    <w:p>
      <w:pPr>
        <w:pStyle w:val="Heading2"/>
      </w:pPr>
      <w:r>
        <w:t>16:00-00:00 Aili Julia</w:t>
      </w:r>
    </w:p>
    <w:p>
      <w:r>
        <w:t>Aili Julia esittää omaa englanninkielistä musiikkia, jossa on vahvoja folk-, jazz- ja bluesvaikutteita.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