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11.9.2023 maanantai</w:t>
      </w:r>
    </w:p>
    <w:p>
      <w:pPr>
        <w:pStyle w:val="Heading1"/>
      </w:pPr>
      <w:r>
        <w:t>11.9.2023-12.9.2023</w:t>
      </w:r>
    </w:p>
    <w:p>
      <w:pPr>
        <w:pStyle w:val="Heading2"/>
      </w:pPr>
      <w:r>
        <w:t>19:00-00:00 Chile, Chile, Chile – — 50 vuotta yhteistä laulua</w:t>
      </w:r>
    </w:p>
    <w:p>
      <w:r>
        <w:t>Chileläinen yhteisö Suomessa täyttää 50 vuotta ja muistelee syksyllä 2023 puolen vuosisadan pituista matkaa suomalaisten rinnalla.</w:t>
      </w:r>
    </w:p>
    <w:p>
      <w:r>
        <w:t>37,50 €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